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6A6CC2" wp14:editId="18DB1104">
            <wp:extent cx="3286125" cy="1238250"/>
            <wp:effectExtent l="0" t="0" r="9525" b="0"/>
            <wp:docPr id="1" name="Picture 1" descr="Our Town Gwi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Town Gwinn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32"/>
          <w:szCs w:val="32"/>
        </w:rPr>
      </w:pP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sz w:val="32"/>
          <w:szCs w:val="32"/>
        </w:rPr>
        <w:t>The Feeney Legacy Project: Turning Grief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32"/>
          <w:szCs w:val="32"/>
        </w:rPr>
      </w:pPr>
      <w:proofErr w:type="gramStart"/>
      <w:r>
        <w:rPr>
          <w:rFonts w:ascii="HelveticaNeue-CondensedBold" w:hAnsi="HelveticaNeue-CondensedBold" w:cs="HelveticaNeue-CondensedBold"/>
          <w:b/>
          <w:bCs/>
          <w:sz w:val="32"/>
          <w:szCs w:val="32"/>
        </w:rPr>
        <w:t>into</w:t>
      </w:r>
      <w:proofErr w:type="gramEnd"/>
      <w:r>
        <w:rPr>
          <w:rFonts w:ascii="HelveticaNeue-CondensedBold" w:hAnsi="HelveticaNeue-CondensedBold" w:cs="HelveticaNeue-CondensedBold"/>
          <w:b/>
          <w:bCs/>
          <w:sz w:val="32"/>
          <w:szCs w:val="32"/>
        </w:rPr>
        <w:t xml:space="preserve"> Action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By Victoria R. Crosby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 April 15, 2022, Kathy Feeney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Armistead lost her son Feeney, whose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death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might have been avoided had 911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been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called and CPR been administered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immediately</w:t>
      </w:r>
      <w:proofErr w:type="gramEnd"/>
      <w:r>
        <w:rPr>
          <w:rFonts w:ascii="Times-Roman" w:hAnsi="Times-Roman" w:cs="Times-Roman"/>
          <w:sz w:val="20"/>
          <w:szCs w:val="20"/>
        </w:rPr>
        <w:t>. During his thirty-three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years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on this earth, Feeney embraced his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life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everyone who was a part of it.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Feeney’s trademark stance in pictures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arms flung wide open and an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exuberant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grin on his face. He excelled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playing baseball, was goofy, athletic,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storyteller, and a writer, as well as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big-hearted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loyal. He loved his DAWGS and the Atlanta Braves with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boundless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passion. A big dude, Feeney’s booming laugh filled the room.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He pushed boundaries and lived on the edge. Again, Feeney might have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had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second chance at life if 911 had been called immediately, followed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CPR when he collapsed from cardiac arrest.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Kathy founded the Feeney Legacy Project (FLP) in memory of her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son</w:t>
      </w:r>
      <w:proofErr w:type="gramEnd"/>
      <w:r>
        <w:rPr>
          <w:rFonts w:ascii="Times-Roman" w:hAnsi="Times-Roman" w:cs="Times-Roman"/>
          <w:sz w:val="20"/>
          <w:szCs w:val="20"/>
        </w:rPr>
        <w:t>. FLP advocates for the public to take immediate action to call 911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administer CPR for anyone in medical distress. This mother is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turning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grief into action.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Feeney Legacy Project is a group of determined women – sisters,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family</w:t>
      </w:r>
      <w:proofErr w:type="gramEnd"/>
      <w:r>
        <w:rPr>
          <w:rFonts w:ascii="Times-Roman" w:hAnsi="Times-Roman" w:cs="Times-Roman"/>
          <w:sz w:val="20"/>
          <w:szCs w:val="20"/>
        </w:rPr>
        <w:t>, and friends aged 13 to 85 – bound by their mutual love of Feeney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Kathy, each motivated to ensure the FLP mission is spread to ALL.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FLP aims to advocate for the life-saving actions of calling 911 and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administering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CPR so that another may not experience the tragic loss of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child, a family member, or a friend.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mission of the Feeney Legacy Project: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• ADVOCATE for the immediate calling of 911 and administering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CPR to one in medical distress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• EDUCATE about the protection provided by the Good Samaritan and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911 Amnesty Laws to one who acts to save a life. CALL 911…BE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SOMEONE’S SECOND CHANCE.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goal of FLP is to educate teens and adults about the laws in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Georgia so that they may not fear repercussions if they call 911. Some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may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reluctant to call 911 in an emergency where there are drugs or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alcohol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involved out of fear: fear of arrest; fear of trouble with parents,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partners</w:t>
      </w:r>
      <w:proofErr w:type="gramEnd"/>
      <w:r>
        <w:rPr>
          <w:rFonts w:ascii="Times-Roman" w:hAnsi="Times-Roman" w:cs="Times-Roman"/>
          <w:sz w:val="20"/>
          <w:szCs w:val="20"/>
        </w:rPr>
        <w:t>, or peers; fear of school suspension; fear of financial impact;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fear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employer; and fear that they do not know how to administer CPR.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Armistead said, “If 911 is not called immediately and CPR isn’t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started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immediately when someone goes into cardiac arrest, the lack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oxygen to the brain will cause permanent damage in as little as four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minutes</w:t>
      </w:r>
      <w:proofErr w:type="gramEnd"/>
      <w:r>
        <w:rPr>
          <w:rFonts w:ascii="Times-Roman" w:hAnsi="Times-Roman" w:cs="Times-Roman"/>
          <w:sz w:val="20"/>
          <w:szCs w:val="20"/>
        </w:rPr>
        <w:t>. In another four to six minutes, without the brain receiving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blood</w:t>
      </w:r>
      <w:proofErr w:type="gramEnd"/>
      <w:r>
        <w:rPr>
          <w:rFonts w:ascii="Times-Roman" w:hAnsi="Times-Roman" w:cs="Times-Roman"/>
          <w:sz w:val="20"/>
          <w:szCs w:val="20"/>
        </w:rPr>
        <w:t>, will result in increased brain damage, coma, and death.”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When 911 is called immediately, the dispatcher will give the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caller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instructions on CPR. The Good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Samaritan Law protects anyone from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civil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litigation “who in good faith renders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emergency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care at the scene of an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accident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emergency to the victim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victims thereof without making any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charge</w:t>
      </w:r>
      <w:proofErr w:type="gramEnd"/>
      <w:r>
        <w:rPr>
          <w:rFonts w:ascii="Times-Roman" w:hAnsi="Times-Roman" w:cs="Times-Roman"/>
          <w:sz w:val="20"/>
          <w:szCs w:val="20"/>
        </w:rPr>
        <w:t>.”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Armistead’s heartfelt wish is to spare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parents from losing a child in the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she lost her own. “We must ensure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everyone understands the urgency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calling 911 and administering CPR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try to save a life,” she said, “and that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lifesaving attempts are legally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protected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– Life over Law. This message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takes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on even more urgency in the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face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the fentanyl crisis, but kids and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adults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need to understand that alcohol,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cocaine</w:t>
      </w:r>
      <w:proofErr w:type="gramEnd"/>
      <w:r>
        <w:rPr>
          <w:rFonts w:ascii="Times-Roman" w:hAnsi="Times-Roman" w:cs="Times-Roman"/>
          <w:sz w:val="20"/>
          <w:szCs w:val="20"/>
        </w:rPr>
        <w:t>, and other drugs can cause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cardiac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arrest.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“Don’t walk away from a friend in distress,” she continued. “Act. Be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someone’s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second chance. </w:t>
      </w:r>
      <w:proofErr w:type="spellStart"/>
      <w:r>
        <w:rPr>
          <w:rFonts w:ascii="Times-Roman" w:hAnsi="Times-Roman" w:cs="Times-Roman"/>
          <w:sz w:val="20"/>
          <w:szCs w:val="20"/>
        </w:rPr>
        <w:t>FLPers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need you to help build a stronger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community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by teaching those in your life the importance of calling 911,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sure CPR is in everyone’s toolbox, and reminding all about Life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over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Law.”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As Armistead says, “Let’s save lives.” Become part of the Feeney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Legacy Project – passion, talent, skills, and wanting to make a difference</w:t>
      </w:r>
    </w:p>
    <w:p w:rsidR="00D679C7" w:rsidRDefault="00D679C7" w:rsidP="00D679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our community is all it takes.</w:t>
      </w:r>
    </w:p>
    <w:p w:rsidR="00112670" w:rsidRDefault="00D679C7" w:rsidP="00D679C7">
      <w:r>
        <w:rPr>
          <w:rFonts w:ascii="Times-Italic" w:hAnsi="Times-Italic" w:cs="Times-Italic"/>
          <w:i/>
          <w:iCs/>
          <w:sz w:val="20"/>
          <w:szCs w:val="20"/>
        </w:rPr>
        <w:t>More information at https://www.feeneylegacyproject.org/</w:t>
      </w:r>
      <w:bookmarkStart w:id="0" w:name="_GoBack"/>
      <w:bookmarkEnd w:id="0"/>
    </w:p>
    <w:sectPr w:rsidR="00112670" w:rsidSect="00D67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0"/>
    <w:rsid w:val="00112670"/>
    <w:rsid w:val="00D46013"/>
    <w:rsid w:val="00D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10EF-123B-4637-A391-086B2D2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Armistead</dc:creator>
  <cp:keywords/>
  <dc:description/>
  <cp:lastModifiedBy>Kathy Armistead</cp:lastModifiedBy>
  <cp:revision>2</cp:revision>
  <dcterms:created xsi:type="dcterms:W3CDTF">2023-10-13T18:22:00Z</dcterms:created>
  <dcterms:modified xsi:type="dcterms:W3CDTF">2023-10-13T19:40:00Z</dcterms:modified>
</cp:coreProperties>
</file>